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24" w:rsidRDefault="000B09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0924" w:rsidRDefault="000B0924">
      <w:pPr>
        <w:pStyle w:val="ConsPlusNormal"/>
        <w:jc w:val="both"/>
        <w:outlineLvl w:val="0"/>
      </w:pPr>
    </w:p>
    <w:p w:rsidR="000B0924" w:rsidRDefault="000B0924">
      <w:pPr>
        <w:pStyle w:val="ConsPlusTitle"/>
        <w:jc w:val="center"/>
        <w:outlineLvl w:val="0"/>
      </w:pPr>
      <w:r>
        <w:t>АЛТАЙСКОЕ КРАЕВОЕ ЗАКОНОДАТЕЛЬНОЕ СОБРАНИЕ</w:t>
      </w:r>
    </w:p>
    <w:p w:rsidR="000B0924" w:rsidRDefault="000B0924">
      <w:pPr>
        <w:pStyle w:val="ConsPlusTitle"/>
        <w:jc w:val="center"/>
      </w:pPr>
    </w:p>
    <w:p w:rsidR="000B0924" w:rsidRDefault="000B0924">
      <w:pPr>
        <w:pStyle w:val="ConsPlusTitle"/>
        <w:jc w:val="center"/>
      </w:pPr>
      <w:r>
        <w:t>ПОСТАНОВЛЕНИЕ</w:t>
      </w:r>
    </w:p>
    <w:p w:rsidR="000B0924" w:rsidRDefault="000B0924">
      <w:pPr>
        <w:pStyle w:val="ConsPlusTitle"/>
        <w:jc w:val="center"/>
      </w:pPr>
    </w:p>
    <w:p w:rsidR="000B0924" w:rsidRDefault="000B0924">
      <w:pPr>
        <w:pStyle w:val="ConsPlusTitle"/>
        <w:jc w:val="center"/>
      </w:pPr>
      <w:r>
        <w:t>от 30 мая 2016 г. N 137</w:t>
      </w:r>
    </w:p>
    <w:p w:rsidR="000B0924" w:rsidRDefault="000B0924">
      <w:pPr>
        <w:pStyle w:val="ConsPlusTitle"/>
        <w:jc w:val="center"/>
      </w:pPr>
    </w:p>
    <w:p w:rsidR="000B0924" w:rsidRDefault="000B0924">
      <w:pPr>
        <w:pStyle w:val="ConsPlusTitle"/>
        <w:jc w:val="center"/>
      </w:pPr>
      <w:r>
        <w:t>О СООБЩЕНИИ ЛИЦОМ, НАЗНАЧЕННЫМ НА ГОСУДАРСТВЕННУЮ ДОЛЖНОСТЬ</w:t>
      </w:r>
    </w:p>
    <w:p w:rsidR="000B0924" w:rsidRDefault="000B0924">
      <w:pPr>
        <w:pStyle w:val="ConsPlusTitle"/>
        <w:jc w:val="center"/>
      </w:pPr>
      <w:r>
        <w:t>АЛТАЙСКОГО КРАЯ АЛТАЙСКИМ КРАЕВЫМ ЗАКОНОДАТЕЛЬНЫМ</w:t>
      </w:r>
    </w:p>
    <w:p w:rsidR="000B0924" w:rsidRDefault="000B0924">
      <w:pPr>
        <w:pStyle w:val="ConsPlusTitle"/>
        <w:jc w:val="center"/>
      </w:pPr>
      <w:r>
        <w:t>СОБРАНИЕМ, О ВОЗНИКНОВЕНИИ ЛИЧНОЙ ЗАИНТЕРЕСОВАННОСТИ</w:t>
      </w:r>
    </w:p>
    <w:p w:rsidR="000B0924" w:rsidRDefault="000B0924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0B0924" w:rsidRDefault="000B0924">
      <w:pPr>
        <w:pStyle w:val="ConsPlusTitle"/>
        <w:jc w:val="center"/>
      </w:pPr>
      <w:r>
        <w:t>ИЛИ МОЖЕТ ПРИВЕСТИ К КОНФЛИКТУ ИНТЕРЕСОВ</w:t>
      </w:r>
    </w:p>
    <w:p w:rsidR="000B0924" w:rsidRDefault="000B0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0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924" w:rsidRDefault="000B0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924" w:rsidRDefault="000B0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5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27.12.2017 </w:t>
            </w:r>
            <w:hyperlink r:id="rId6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31.10.2018 </w:t>
            </w:r>
            <w:hyperlink r:id="rId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8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12.12.2024 </w:t>
            </w:r>
            <w:hyperlink r:id="rId9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924" w:rsidRDefault="000B0924">
            <w:pPr>
              <w:pStyle w:val="ConsPlusNormal"/>
            </w:pPr>
          </w:p>
        </w:tc>
      </w:tr>
    </w:tbl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73</w:t>
        </w:r>
      </w:hyperlink>
      <w:r>
        <w:t xml:space="preserve"> Устава (Основного Закона) Алтайского края, </w:t>
      </w:r>
      <w:hyperlink r:id="rId11">
        <w:r>
          <w:rPr>
            <w:color w:val="0000FF"/>
          </w:rPr>
          <w:t>статьей 8-1.1</w:t>
        </w:r>
      </w:hyperlink>
      <w:r>
        <w:t xml:space="preserve"> закона Алтайского края "О государственных должностях Алтайского края" Алтайское краевое Законодательное Собрание постановляет: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"О сообщении лицом, назначенным на государственную должность Алтайского края Алтайским краевым Законодательным Собранием, о возникновении личной заинтересованности при исполнении должностных обязанностей, которая приводит или может привести к конфликту интересов" (приложение 1).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0">
        <w:r>
          <w:rPr>
            <w:color w:val="0000FF"/>
          </w:rPr>
          <w:t>форму</w:t>
        </w:r>
      </w:hyperlink>
      <w:r>
        <w:t xml:space="preserve"> уведомления лица, назначенного на государственную должность Алтайского края Алтайским краевым Законодательным Собранием,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2).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02.03.2020 N 52.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right"/>
      </w:pPr>
      <w:r>
        <w:t>Председатель Алтайского краевого</w:t>
      </w:r>
    </w:p>
    <w:p w:rsidR="000B0924" w:rsidRDefault="000B0924">
      <w:pPr>
        <w:pStyle w:val="ConsPlusNormal"/>
        <w:jc w:val="right"/>
      </w:pPr>
      <w:r>
        <w:t>Законодательного Собрания</w:t>
      </w:r>
    </w:p>
    <w:p w:rsidR="000B0924" w:rsidRDefault="000B0924">
      <w:pPr>
        <w:pStyle w:val="ConsPlusNormal"/>
        <w:jc w:val="right"/>
      </w:pPr>
      <w:r>
        <w:t>И.И.ЛООР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right"/>
        <w:outlineLvl w:val="0"/>
      </w:pPr>
      <w:r>
        <w:t>Приложение 1</w:t>
      </w:r>
    </w:p>
    <w:p w:rsidR="000B0924" w:rsidRDefault="000B0924">
      <w:pPr>
        <w:pStyle w:val="ConsPlusNormal"/>
        <w:jc w:val="right"/>
      </w:pPr>
      <w:r>
        <w:t>к Постановлению</w:t>
      </w:r>
    </w:p>
    <w:p w:rsidR="000B0924" w:rsidRDefault="000B0924">
      <w:pPr>
        <w:pStyle w:val="ConsPlusNormal"/>
        <w:jc w:val="right"/>
      </w:pPr>
      <w:r>
        <w:t>Алтайского краевого</w:t>
      </w:r>
    </w:p>
    <w:p w:rsidR="000B0924" w:rsidRDefault="000B0924">
      <w:pPr>
        <w:pStyle w:val="ConsPlusNormal"/>
        <w:jc w:val="right"/>
      </w:pPr>
      <w:r>
        <w:t>Законодательного Собрания</w:t>
      </w:r>
    </w:p>
    <w:p w:rsidR="000B0924" w:rsidRDefault="000B0924">
      <w:pPr>
        <w:pStyle w:val="ConsPlusNormal"/>
        <w:jc w:val="right"/>
      </w:pPr>
      <w:r>
        <w:t>от 30 мая 2016 г. N 137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Title"/>
        <w:jc w:val="center"/>
      </w:pPr>
      <w:bookmarkStart w:id="0" w:name="P38"/>
      <w:bookmarkEnd w:id="0"/>
      <w:r>
        <w:lastRenderedPageBreak/>
        <w:t>ПОЛОЖЕНИЕ</w:t>
      </w:r>
    </w:p>
    <w:p w:rsidR="000B0924" w:rsidRDefault="000B0924">
      <w:pPr>
        <w:pStyle w:val="ConsPlusTitle"/>
        <w:jc w:val="center"/>
      </w:pPr>
      <w:r>
        <w:t>О СООБЩЕНИИ ЛИЦОМ, НАЗНАЧЕННЫМ НА ГОСУДАРСТВЕННУЮ ДОЛЖНОСТЬ</w:t>
      </w:r>
    </w:p>
    <w:p w:rsidR="000B0924" w:rsidRDefault="000B0924">
      <w:pPr>
        <w:pStyle w:val="ConsPlusTitle"/>
        <w:jc w:val="center"/>
      </w:pPr>
      <w:r>
        <w:t>АЛТАЙСКОГО КРАЯ АЛТАЙСКИМ КРАЕВЫМ ЗАКОНОДАТЕЛЬНЫМ СОБРАНИЕМ,</w:t>
      </w:r>
    </w:p>
    <w:p w:rsidR="000B0924" w:rsidRDefault="000B0924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0B0924" w:rsidRDefault="000B0924">
      <w:pPr>
        <w:pStyle w:val="ConsPlusTitle"/>
        <w:jc w:val="center"/>
      </w:pPr>
      <w:r>
        <w:t>ДОЛЖНОСТНЫХ ОБЯЗАННОСТЕЙ, КОТОРАЯ ПРИВОДИТ ИЛИ МОЖЕТ</w:t>
      </w:r>
    </w:p>
    <w:p w:rsidR="000B0924" w:rsidRDefault="000B0924">
      <w:pPr>
        <w:pStyle w:val="ConsPlusTitle"/>
        <w:jc w:val="center"/>
      </w:pPr>
      <w:r>
        <w:t>ПРИВЕСТИ К КОНФЛИКТУ ИНТЕРЕСОВ</w:t>
      </w:r>
    </w:p>
    <w:p w:rsidR="000B0924" w:rsidRDefault="000B0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0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924" w:rsidRDefault="000B0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924" w:rsidRDefault="000B0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13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27.12.2017 </w:t>
            </w:r>
            <w:hyperlink r:id="rId14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31.10.2018 </w:t>
            </w:r>
            <w:hyperlink r:id="rId15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0B0924" w:rsidRDefault="000B0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6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12.12.2024 </w:t>
            </w:r>
            <w:hyperlink r:id="rId17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924" w:rsidRDefault="000B0924">
            <w:pPr>
              <w:pStyle w:val="ConsPlusNormal"/>
            </w:pPr>
          </w:p>
        </w:tc>
      </w:tr>
    </w:tbl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ind w:firstLine="540"/>
        <w:jc w:val="both"/>
      </w:pPr>
      <w:r>
        <w:t>1. Настоящее Положение определяет основания и порядок сообщения лицами, назначенными на государственную должность Алтайского края Алтайским краевым Законодательным Собранием (далее - должностные лица),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0924" w:rsidRDefault="000B092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31.10.2018 N 324)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2. Для целей настоящего Закона используются понятия "личная заинтересованность" и "конфликт интересов" в значениях, определенных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0B0924" w:rsidRDefault="000B0924">
      <w:pPr>
        <w:pStyle w:val="ConsPlusNormal"/>
        <w:spacing w:before="220"/>
        <w:ind w:firstLine="540"/>
        <w:jc w:val="both"/>
      </w:pPr>
      <w:bookmarkStart w:id="1" w:name="P53"/>
      <w:bookmarkEnd w:id="1"/>
      <w:r>
        <w:t>3. Основаниями для сообщения о возникновении личной заинтересованности должностными лицами при исполнении должностных обязанностей, которая приводит или может привести к конфликту интересов (далее - личная заинтересованность), являются следующие случаи: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1) должностное лицо осуществляет должностные обязанности, в том числе принимает кадровые решения, в отношении лиц, состоящих с ним в близком родстве или свойстве, и (или) иных лиц, с которыми связана его личная заинтересованность;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2) должностное лицо осуществляет должностные обязанности в отношении граждан и организаций, с которыми он, лица, состоящие с ним в близком родстве или свойстве, и (или) иные лица, с которыми связана его личная заинтересованность, имеют взаимные обязательства имущественного или финансового характера;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3) иные случаи, при которых личная заинтересованность (прямая или косвенная) должностного лица влияет или может повлиять на надлежащее объективное и беспристрастное исполнение им должностных обязанностей.</w:t>
      </w:r>
    </w:p>
    <w:p w:rsidR="000B0924" w:rsidRDefault="000B0924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4. В случае, указанном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Положения, должностное лицо обязано не позднее трех дней со дня, когда ему стало известно о возникновении личной заинтересованности, письменно уведомить об этом Алтайское краевое Законодательное Собрание.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5. При невозможности подачи уведомления в срок, установленный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Положения, по уважительным причинам (в связи с болезнью, отпуском, нахождением в командировке и иным, признаваемым органом, уполномоченным на рассмотрение уведомления, в качестве уважительных), должностное лицо обязано подать уведомление не позднее трех дней со дня прекращения указанных обстоятельств.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6. </w:t>
      </w:r>
      <w:hyperlink w:anchor="P90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(далее - уведомление) составляется в произвольной форме или по образцу согласно приложению 2 к настоящему постановлению.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lastRenderedPageBreak/>
        <w:t>7. В уведомлении указываются следующие сведения: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1) фамилия, имя, отчество (при наличии) должностного лица;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2) описание личной заинтересованности;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3) описание должностных обязанностей должностного лица, на исполнение которых влияет или может повлиять личная заинтересованность.</w:t>
      </w:r>
    </w:p>
    <w:p w:rsidR="000B0924" w:rsidRDefault="000B092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31.10.2018 N 324)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8. Уведомление подается через отдел по профилактике коррупционных и иных правонарушений аппарата Алтайского краевого Законодательного Собрания (далее - отдел по профилактике коррупционных правонарушений), который осуществляет его регистрацию.</w:t>
      </w:r>
    </w:p>
    <w:p w:rsidR="000B0924" w:rsidRDefault="000B0924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02.03.2020 </w:t>
      </w:r>
      <w:hyperlink r:id="rId21">
        <w:r>
          <w:rPr>
            <w:color w:val="0000FF"/>
          </w:rPr>
          <w:t>N 52</w:t>
        </w:r>
      </w:hyperlink>
      <w:r>
        <w:t xml:space="preserve">, от 12.12.2024 </w:t>
      </w:r>
      <w:hyperlink r:id="rId22">
        <w:r>
          <w:rPr>
            <w:color w:val="0000FF"/>
          </w:rPr>
          <w:t>N 335</w:t>
        </w:r>
      </w:hyperlink>
      <w:r>
        <w:t>)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9. При принятии уведомления должностному лицу выдается копия уведомления с соответствующей отметкой. В случае подачи уведомления по почте копия уведомления с соответствующей отметкой направляется должностному лицу по почте не позднее трех дней со дня поступления уведомления.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10. Уведомление подлежит регистрации в день поступления в отдельном журнале, который должен быть прошит, пронумерован и заверен печатью аппарата Алтайского краевого Законодательного Собрания.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11. В журнал регистрации уведомлений вносится следующая информация: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1) номер и дата регистрации уведомления;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2) фамилия, имя, отчество (при наличии) должностного лица, подавшего уведомление;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3) краткое содержание уведомления;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4) количество листов уведомления и прилагаемых к нему материалов;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5) фамилия, имя, отчество (при наличии), должность лица, принявшего уведомление;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6) отметка о выдаче (направлении) копии зарегистрированного уведомления должностному лицу, подавшему уведомление.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>12. Отдел по профилактике коррупционных правонарушений направляет уведомление не позднее трех дней со дня его получения для рассмотрения в комиссию по координации работы по противодействию коррупции в Алтайском крае.</w:t>
      </w:r>
    </w:p>
    <w:p w:rsidR="000B0924" w:rsidRDefault="000B0924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02.03.2020 N 52)</w:t>
      </w:r>
    </w:p>
    <w:p w:rsidR="000B0924" w:rsidRDefault="000B0924">
      <w:pPr>
        <w:pStyle w:val="ConsPlusNormal"/>
        <w:spacing w:before="220"/>
        <w:ind w:firstLine="540"/>
        <w:jc w:val="both"/>
      </w:pPr>
      <w:r>
        <w:t xml:space="preserve">13 - 18. Утратили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02.03.2020 N 52.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right"/>
        <w:outlineLvl w:val="0"/>
      </w:pPr>
      <w:r>
        <w:t>Приложение 2</w:t>
      </w:r>
    </w:p>
    <w:p w:rsidR="000B0924" w:rsidRDefault="000B0924">
      <w:pPr>
        <w:pStyle w:val="ConsPlusNormal"/>
        <w:jc w:val="right"/>
      </w:pPr>
      <w:r>
        <w:t>к Постановлению</w:t>
      </w:r>
    </w:p>
    <w:p w:rsidR="000B0924" w:rsidRDefault="000B0924">
      <w:pPr>
        <w:pStyle w:val="ConsPlusNormal"/>
        <w:jc w:val="right"/>
      </w:pPr>
      <w:r>
        <w:t>Алтайского краевого</w:t>
      </w:r>
    </w:p>
    <w:p w:rsidR="000B0924" w:rsidRDefault="000B0924">
      <w:pPr>
        <w:pStyle w:val="ConsPlusNormal"/>
        <w:jc w:val="right"/>
      </w:pPr>
      <w:r>
        <w:t>Законодательного Собрания</w:t>
      </w:r>
    </w:p>
    <w:p w:rsidR="000B0924" w:rsidRDefault="000B0924">
      <w:pPr>
        <w:pStyle w:val="ConsPlusNormal"/>
        <w:jc w:val="right"/>
      </w:pPr>
      <w:r>
        <w:lastRenderedPageBreak/>
        <w:t>от 30 мая 2016 г. N 137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center"/>
      </w:pPr>
      <w:bookmarkStart w:id="3" w:name="P90"/>
      <w:bookmarkEnd w:id="3"/>
      <w:r>
        <w:t>ФОРМА</w:t>
      </w:r>
    </w:p>
    <w:p w:rsidR="000B0924" w:rsidRDefault="000B0924">
      <w:pPr>
        <w:pStyle w:val="ConsPlusNormal"/>
        <w:jc w:val="center"/>
      </w:pPr>
      <w:r>
        <w:t>УВЕДОМЛЕНИЯ ЛИЦА, НАЗНАЧЕННОГО НА ГОСУДАРСТВЕННУЮ</w:t>
      </w:r>
    </w:p>
    <w:p w:rsidR="000B0924" w:rsidRDefault="000B0924">
      <w:pPr>
        <w:pStyle w:val="ConsPlusNormal"/>
        <w:jc w:val="center"/>
      </w:pPr>
      <w:r>
        <w:t>ДОЛЖНОСТЬ АЛТАЙСКОГО КРАЯ АЛТАЙСКИМ КРАЕВЫМ ЗАКОНОДАТЕЛЬНЫМ</w:t>
      </w:r>
    </w:p>
    <w:p w:rsidR="000B0924" w:rsidRDefault="000B0924">
      <w:pPr>
        <w:pStyle w:val="ConsPlusNormal"/>
        <w:jc w:val="center"/>
      </w:pPr>
      <w:r>
        <w:t>СОБРАНИЕМ, О ВОЗНИКНОВЕНИИ ЛИЧНОЙ ЗАИНТЕРЕСОВАННОСТИ</w:t>
      </w:r>
    </w:p>
    <w:p w:rsidR="000B0924" w:rsidRDefault="000B0924">
      <w:pPr>
        <w:pStyle w:val="ConsPlusNormal"/>
        <w:jc w:val="center"/>
      </w:pPr>
      <w:r>
        <w:t>ПРИ ИСПОЛНЕНИИ ДОЛЖНОСТНЫХ ОБЯЗАННОСТЕЙ, КОТОРАЯ ПРИВОДИТ</w:t>
      </w:r>
    </w:p>
    <w:p w:rsidR="000B0924" w:rsidRDefault="000B0924">
      <w:pPr>
        <w:pStyle w:val="ConsPlusNormal"/>
        <w:jc w:val="center"/>
      </w:pPr>
      <w:r>
        <w:t>ИЛИ МОЖЕТ ПРИВЕСТИ К КОНФЛИКТУ ИНТЕРЕСОВ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nformat"/>
        <w:jc w:val="both"/>
      </w:pPr>
      <w:r>
        <w:t xml:space="preserve">                                                   В Алтайское краевое</w:t>
      </w:r>
    </w:p>
    <w:p w:rsidR="000B0924" w:rsidRDefault="000B0924">
      <w:pPr>
        <w:pStyle w:val="ConsPlusNonformat"/>
        <w:jc w:val="both"/>
      </w:pPr>
      <w:r>
        <w:t xml:space="preserve">                                                   Законодательное Собрание</w:t>
      </w:r>
    </w:p>
    <w:p w:rsidR="000B0924" w:rsidRDefault="000B0924">
      <w:pPr>
        <w:pStyle w:val="ConsPlusNonformat"/>
        <w:jc w:val="both"/>
      </w:pPr>
      <w:r>
        <w:t xml:space="preserve">                                                   от _____________________</w:t>
      </w:r>
    </w:p>
    <w:p w:rsidR="000B0924" w:rsidRDefault="000B09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B0924" w:rsidRDefault="000B0924">
      <w:pPr>
        <w:pStyle w:val="ConsPlusNonformat"/>
        <w:jc w:val="both"/>
      </w:pPr>
      <w:r>
        <w:t xml:space="preserve">                                                    (Ф.И.О., замещаемая</w:t>
      </w:r>
    </w:p>
    <w:p w:rsidR="000B0924" w:rsidRDefault="000B0924">
      <w:pPr>
        <w:pStyle w:val="ConsPlusNonformat"/>
        <w:jc w:val="both"/>
      </w:pPr>
      <w:r>
        <w:t xml:space="preserve">                                                         должность)</w:t>
      </w:r>
    </w:p>
    <w:p w:rsidR="000B0924" w:rsidRDefault="000B0924">
      <w:pPr>
        <w:pStyle w:val="ConsPlusNonformat"/>
        <w:jc w:val="both"/>
      </w:pPr>
    </w:p>
    <w:p w:rsidR="000B0924" w:rsidRDefault="000B0924">
      <w:pPr>
        <w:pStyle w:val="ConsPlusNonformat"/>
        <w:jc w:val="both"/>
      </w:pPr>
      <w:r>
        <w:t xml:space="preserve">                                УВЕДОМЛЕНИЕ</w:t>
      </w:r>
    </w:p>
    <w:p w:rsidR="000B0924" w:rsidRDefault="000B0924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0B0924" w:rsidRDefault="000B0924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0B0924" w:rsidRDefault="000B0924">
      <w:pPr>
        <w:pStyle w:val="ConsPlusNonformat"/>
        <w:jc w:val="both"/>
      </w:pPr>
      <w:r>
        <w:t xml:space="preserve">         которая приводит или может привести к конфликту интересов</w:t>
      </w:r>
    </w:p>
    <w:p w:rsidR="000B0924" w:rsidRDefault="000B0924">
      <w:pPr>
        <w:pStyle w:val="ConsPlusNonformat"/>
        <w:jc w:val="both"/>
      </w:pPr>
    </w:p>
    <w:p w:rsidR="000B0924" w:rsidRDefault="000B0924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0B0924" w:rsidRDefault="000B0924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0B0924" w:rsidRDefault="000B0924">
      <w:pPr>
        <w:pStyle w:val="ConsPlusNonformat"/>
        <w:jc w:val="both"/>
      </w:pPr>
      <w:r>
        <w:t>интересов (нужное подчеркнуть).</w:t>
      </w:r>
    </w:p>
    <w:p w:rsidR="000B0924" w:rsidRDefault="000B092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0B0924" w:rsidRDefault="000B0924">
      <w:pPr>
        <w:pStyle w:val="ConsPlusNonformat"/>
        <w:jc w:val="both"/>
      </w:pPr>
      <w:r>
        <w:t>заинтересованности: _______________________________________________________</w:t>
      </w:r>
    </w:p>
    <w:p w:rsidR="000B0924" w:rsidRDefault="000B0924">
      <w:pPr>
        <w:pStyle w:val="ConsPlusNonformat"/>
        <w:jc w:val="both"/>
      </w:pPr>
      <w:r>
        <w:t>___________________________________________________________________________</w:t>
      </w:r>
    </w:p>
    <w:p w:rsidR="000B0924" w:rsidRDefault="000B0924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0B0924" w:rsidRDefault="000B0924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0B0924" w:rsidRDefault="000B0924">
      <w:pPr>
        <w:pStyle w:val="ConsPlusNonformat"/>
        <w:jc w:val="both"/>
      </w:pPr>
      <w:r>
        <w:t>___________________________________________________________________________</w:t>
      </w:r>
    </w:p>
    <w:p w:rsidR="000B0924" w:rsidRDefault="000B092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0B0924" w:rsidRDefault="000B0924">
      <w:pPr>
        <w:pStyle w:val="ConsPlusNonformat"/>
        <w:jc w:val="both"/>
      </w:pPr>
      <w:r>
        <w:t>интересов: ________________________________________________________________</w:t>
      </w:r>
    </w:p>
    <w:p w:rsidR="000B0924" w:rsidRDefault="000B0924">
      <w:pPr>
        <w:pStyle w:val="ConsPlusNonformat"/>
        <w:jc w:val="both"/>
      </w:pPr>
      <w:r>
        <w:t>___________________________________________________________________________</w:t>
      </w:r>
    </w:p>
    <w:p w:rsidR="000B0924" w:rsidRDefault="000B0924">
      <w:pPr>
        <w:pStyle w:val="ConsPlusNonformat"/>
        <w:jc w:val="both"/>
      </w:pPr>
      <w:r>
        <w:t xml:space="preserve">    Намереваюсь  (не  намереваюсь)  лично  присутствовать  при рассмотрении</w:t>
      </w:r>
    </w:p>
    <w:p w:rsidR="000B0924" w:rsidRDefault="000B0924">
      <w:pPr>
        <w:pStyle w:val="ConsPlusNonformat"/>
        <w:jc w:val="both"/>
      </w:pPr>
      <w:r>
        <w:t>настоящего уведомления (нужное подчеркнуть).</w:t>
      </w:r>
    </w:p>
    <w:p w:rsidR="000B0924" w:rsidRDefault="000B0924">
      <w:pPr>
        <w:pStyle w:val="ConsPlusNonformat"/>
        <w:jc w:val="both"/>
      </w:pPr>
    </w:p>
    <w:p w:rsidR="000B0924" w:rsidRDefault="000B0924">
      <w:pPr>
        <w:pStyle w:val="ConsPlusNonformat"/>
        <w:jc w:val="both"/>
      </w:pPr>
      <w:r>
        <w:t>Лицо,</w:t>
      </w:r>
    </w:p>
    <w:p w:rsidR="000B0924" w:rsidRDefault="000B0924">
      <w:pPr>
        <w:pStyle w:val="ConsPlusNonformat"/>
        <w:jc w:val="both"/>
      </w:pPr>
      <w:r>
        <w:t>представившее уведомление __________   _____________________  _____________</w:t>
      </w:r>
    </w:p>
    <w:p w:rsidR="000B0924" w:rsidRDefault="000B0924">
      <w:pPr>
        <w:pStyle w:val="ConsPlusNonformat"/>
        <w:jc w:val="both"/>
      </w:pPr>
      <w:r>
        <w:t xml:space="preserve">                           (подпись)    (расшифровка подписи)     (дата)</w:t>
      </w:r>
    </w:p>
    <w:p w:rsidR="000B0924" w:rsidRDefault="000B0924">
      <w:pPr>
        <w:pStyle w:val="ConsPlusNonformat"/>
        <w:jc w:val="both"/>
      </w:pPr>
      <w:r>
        <w:t>Лицо,</w:t>
      </w:r>
    </w:p>
    <w:p w:rsidR="000B0924" w:rsidRDefault="000B0924">
      <w:pPr>
        <w:pStyle w:val="ConsPlusNonformat"/>
        <w:jc w:val="both"/>
      </w:pPr>
      <w:r>
        <w:t>принявшее уведомление _____________  _____________________     ____________</w:t>
      </w:r>
    </w:p>
    <w:p w:rsidR="000B0924" w:rsidRDefault="000B0924">
      <w:pPr>
        <w:pStyle w:val="ConsPlusNonformat"/>
        <w:jc w:val="both"/>
      </w:pPr>
      <w:r>
        <w:t xml:space="preserve">                        (подпись)    (расшифровка подписи)        (дата)</w:t>
      </w:r>
    </w:p>
    <w:p w:rsidR="000B0924" w:rsidRDefault="000B0924">
      <w:pPr>
        <w:pStyle w:val="ConsPlusNonformat"/>
        <w:jc w:val="both"/>
      </w:pPr>
    </w:p>
    <w:p w:rsidR="000B0924" w:rsidRDefault="000B0924">
      <w:pPr>
        <w:pStyle w:val="ConsPlusNonformat"/>
        <w:jc w:val="both"/>
      </w:pPr>
      <w:r>
        <w:t>Отметка о регистрации ____________________________________________________</w:t>
      </w:r>
    </w:p>
    <w:p w:rsidR="000B0924" w:rsidRDefault="000B0924">
      <w:pPr>
        <w:pStyle w:val="ConsPlusNonformat"/>
        <w:jc w:val="both"/>
      </w:pPr>
      <w:r>
        <w:t xml:space="preserve">                           (регистрационный номер в журнале регистрации</w:t>
      </w:r>
    </w:p>
    <w:p w:rsidR="000B0924" w:rsidRDefault="000B0924">
      <w:pPr>
        <w:pStyle w:val="ConsPlusNonformat"/>
        <w:jc w:val="both"/>
      </w:pPr>
      <w:r>
        <w:t xml:space="preserve">                                             уведомлений)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right"/>
        <w:outlineLvl w:val="0"/>
      </w:pPr>
      <w:r>
        <w:t>Приложение 3</w:t>
      </w:r>
    </w:p>
    <w:p w:rsidR="000B0924" w:rsidRDefault="000B0924">
      <w:pPr>
        <w:pStyle w:val="ConsPlusNormal"/>
        <w:jc w:val="right"/>
      </w:pPr>
      <w:r>
        <w:t>к Постановлению</w:t>
      </w:r>
    </w:p>
    <w:p w:rsidR="000B0924" w:rsidRDefault="000B0924">
      <w:pPr>
        <w:pStyle w:val="ConsPlusNormal"/>
        <w:jc w:val="right"/>
      </w:pPr>
      <w:r>
        <w:t>Алтайского краевого</w:t>
      </w:r>
    </w:p>
    <w:p w:rsidR="000B0924" w:rsidRDefault="000B0924">
      <w:pPr>
        <w:pStyle w:val="ConsPlusNormal"/>
        <w:jc w:val="right"/>
      </w:pPr>
      <w:r>
        <w:t>Законодательного Собрания</w:t>
      </w:r>
    </w:p>
    <w:p w:rsidR="000B0924" w:rsidRDefault="000B0924">
      <w:pPr>
        <w:pStyle w:val="ConsPlusNormal"/>
        <w:jc w:val="right"/>
      </w:pPr>
      <w:r>
        <w:t>от 30 мая 2016 г. N 137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Title"/>
        <w:jc w:val="center"/>
      </w:pPr>
      <w:r>
        <w:t>ПОЛОЖЕНИЕ</w:t>
      </w:r>
    </w:p>
    <w:p w:rsidR="000B0924" w:rsidRDefault="000B0924">
      <w:pPr>
        <w:pStyle w:val="ConsPlusTitle"/>
        <w:jc w:val="center"/>
      </w:pPr>
      <w:r>
        <w:t>О ПОРЯДКЕ РАССМОТРЕНИЯ АЛТАЙСКИМ КРАЕВЫМ ЗАКОНОДАТЕЛЬНЫМ</w:t>
      </w:r>
    </w:p>
    <w:p w:rsidR="000B0924" w:rsidRDefault="000B0924">
      <w:pPr>
        <w:pStyle w:val="ConsPlusTitle"/>
        <w:jc w:val="center"/>
      </w:pPr>
      <w:r>
        <w:t>СОБРАНИЕМ УВЕДОМЛЕНИЯ ЛИЦА, НАЗНАЧЕННОГО НА ГОСУДАРСТВЕННУЮ</w:t>
      </w:r>
    </w:p>
    <w:p w:rsidR="000B0924" w:rsidRDefault="000B0924">
      <w:pPr>
        <w:pStyle w:val="ConsPlusTitle"/>
        <w:jc w:val="center"/>
      </w:pPr>
      <w:r>
        <w:lastRenderedPageBreak/>
        <w:t>ДОЛЖНОСТЬ АЛТАЙСКОГО КРАЯ АЛТАЙСКИМ КРАЕВЫМ ЗАКОНОДАТЕЛЬНЫМ</w:t>
      </w:r>
    </w:p>
    <w:p w:rsidR="000B0924" w:rsidRDefault="000B0924">
      <w:pPr>
        <w:pStyle w:val="ConsPlusTitle"/>
        <w:jc w:val="center"/>
      </w:pPr>
      <w:r>
        <w:t>СОБРАНИЕМ, О ВОЗНИКНОВЕНИИ ЛИЧНОЙ ЗАИНТЕРЕСОВАННОСТИ</w:t>
      </w:r>
    </w:p>
    <w:p w:rsidR="000B0924" w:rsidRDefault="000B0924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0B0924" w:rsidRDefault="000B0924">
      <w:pPr>
        <w:pStyle w:val="ConsPlusTitle"/>
        <w:jc w:val="center"/>
      </w:pPr>
      <w:r>
        <w:t>ИЛИ МОЖЕТ ПРИВЕСТИ К КОНФЛИКТУ ИНТЕРЕСОВ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ind w:firstLine="540"/>
        <w:jc w:val="both"/>
      </w:pPr>
      <w:r>
        <w:t xml:space="preserve">Утратило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02.03.2020 N 52.</w:t>
      </w: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jc w:val="both"/>
      </w:pPr>
    </w:p>
    <w:p w:rsidR="000B0924" w:rsidRDefault="000B09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2A3" w:rsidRDefault="006822A3">
      <w:bookmarkStart w:id="4" w:name="_GoBack"/>
      <w:bookmarkEnd w:id="4"/>
    </w:p>
    <w:sectPr w:rsidR="006822A3" w:rsidSect="00DD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24"/>
    <w:rsid w:val="000B0924"/>
    <w:rsid w:val="006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7116-5E97-4CB1-BEC5-FE0B3CE8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09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0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09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89599&amp;dst=100006" TargetMode="External"/><Relationship Id="rId13" Type="http://schemas.openxmlformats.org/officeDocument/2006/relationships/hyperlink" Target="https://login.consultant.ru/link/?req=doc&amp;base=RLAW016&amp;n=109678&amp;dst=100192" TargetMode="External"/><Relationship Id="rId18" Type="http://schemas.openxmlformats.org/officeDocument/2006/relationships/hyperlink" Target="https://login.consultant.ru/link/?req=doc&amp;base=RLAW016&amp;n=117279&amp;dst=10002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89599&amp;dst=100009" TargetMode="External"/><Relationship Id="rId7" Type="http://schemas.openxmlformats.org/officeDocument/2006/relationships/hyperlink" Target="https://login.consultant.ru/link/?req=doc&amp;base=RLAW016&amp;n=117279&amp;dst=100024" TargetMode="External"/><Relationship Id="rId12" Type="http://schemas.openxmlformats.org/officeDocument/2006/relationships/hyperlink" Target="https://login.consultant.ru/link/?req=doc&amp;base=RLAW016&amp;n=89599&amp;dst=100007" TargetMode="External"/><Relationship Id="rId17" Type="http://schemas.openxmlformats.org/officeDocument/2006/relationships/hyperlink" Target="https://login.consultant.ru/link/?req=doc&amp;base=RLAW016&amp;n=128682&amp;dst=100152" TargetMode="External"/><Relationship Id="rId25" Type="http://schemas.openxmlformats.org/officeDocument/2006/relationships/hyperlink" Target="https://login.consultant.ru/link/?req=doc&amp;base=RLAW016&amp;n=895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89599&amp;dst=100008" TargetMode="External"/><Relationship Id="rId20" Type="http://schemas.openxmlformats.org/officeDocument/2006/relationships/hyperlink" Target="https://login.consultant.ru/link/?req=doc&amp;base=RLAW016&amp;n=117279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2027&amp;dst=100072" TargetMode="External"/><Relationship Id="rId11" Type="http://schemas.openxmlformats.org/officeDocument/2006/relationships/hyperlink" Target="https://login.consultant.ru/link/?req=doc&amp;base=RLAW016&amp;n=60679&amp;dst=100251" TargetMode="External"/><Relationship Id="rId24" Type="http://schemas.openxmlformats.org/officeDocument/2006/relationships/hyperlink" Target="https://login.consultant.ru/link/?req=doc&amp;base=RLAW016&amp;n=89599&amp;dst=100013" TargetMode="External"/><Relationship Id="rId5" Type="http://schemas.openxmlformats.org/officeDocument/2006/relationships/hyperlink" Target="https://login.consultant.ru/link/?req=doc&amp;base=RLAW016&amp;n=109678&amp;dst=100192" TargetMode="External"/><Relationship Id="rId15" Type="http://schemas.openxmlformats.org/officeDocument/2006/relationships/hyperlink" Target="https://login.consultant.ru/link/?req=doc&amp;base=RLAW016&amp;n=117279&amp;dst=100025" TargetMode="External"/><Relationship Id="rId23" Type="http://schemas.openxmlformats.org/officeDocument/2006/relationships/hyperlink" Target="https://login.consultant.ru/link/?req=doc&amp;base=RLAW016&amp;n=89599&amp;dst=100011" TargetMode="External"/><Relationship Id="rId10" Type="http://schemas.openxmlformats.org/officeDocument/2006/relationships/hyperlink" Target="https://login.consultant.ru/link/?req=doc&amp;base=RLAW016&amp;n=57851&amp;dst=101224" TargetMode="External"/><Relationship Id="rId19" Type="http://schemas.openxmlformats.org/officeDocument/2006/relationships/hyperlink" Target="https://login.consultant.ru/link/?req=doc&amp;base=LAW&amp;n=194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28682&amp;dst=100152" TargetMode="External"/><Relationship Id="rId14" Type="http://schemas.openxmlformats.org/officeDocument/2006/relationships/hyperlink" Target="https://login.consultant.ru/link/?req=doc&amp;base=RLAW016&amp;n=102027&amp;dst=100072" TargetMode="External"/><Relationship Id="rId22" Type="http://schemas.openxmlformats.org/officeDocument/2006/relationships/hyperlink" Target="https://login.consultant.ru/link/?req=doc&amp;base=RLAW016&amp;n=128682&amp;dst=1001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2025-01-16T02:09:00Z</dcterms:created>
  <dcterms:modified xsi:type="dcterms:W3CDTF">2025-01-16T02:11:00Z</dcterms:modified>
</cp:coreProperties>
</file>